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jc w:val="left"/>
        <w:rPr>
          <w:rFonts w:ascii="Times New Roman" w:cs="Times New Roman" w:eastAsia="Times New Roman" w:hAnsi="Times New Roman"/>
          <w:sz w:val="24"/>
          <w:szCs w:val="24"/>
        </w:rPr>
      </w:pPr>
      <w:bookmarkStart w:colFirst="0" w:colLast="0" w:name="_jj0pzn81vmji"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1820227</wp:posOffset>
            </wp:positionH>
            <wp:positionV relativeFrom="paragraph">
              <wp:posOffset>123825</wp:posOffset>
            </wp:positionV>
            <wp:extent cx="2305050" cy="200025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19333" t="0"/>
                    <a:stretch>
                      <a:fillRect/>
                    </a:stretch>
                  </pic:blipFill>
                  <pic:spPr>
                    <a:xfrm>
                      <a:off x="0" y="0"/>
                      <a:ext cx="2305050" cy="2000250"/>
                    </a:xfrm>
                    <a:prstGeom prst="rect"/>
                    <a:ln/>
                  </pic:spPr>
                </pic:pic>
              </a:graphicData>
            </a:graphic>
          </wp:anchor>
        </w:drawing>
      </w:r>
    </w:p>
    <w:p w:rsidR="00000000" w:rsidDel="00000000" w:rsidP="00000000" w:rsidRDefault="00000000" w:rsidRPr="00000000" w14:paraId="00000002">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jc w:val="center"/>
        <w:rPr>
          <w:rFonts w:ascii="Times New Roman" w:cs="Times New Roman" w:eastAsia="Times New Roman" w:hAnsi="Times New Roman"/>
          <w:sz w:val="24"/>
          <w:szCs w:val="24"/>
        </w:rPr>
      </w:pPr>
      <w:bookmarkStart w:colFirst="0" w:colLast="0" w:name="_myl9hllk0ybd" w:id="1"/>
      <w:bookmarkEnd w:id="1"/>
      <w:r w:rsidDel="00000000" w:rsidR="00000000" w:rsidRPr="00000000">
        <w:rPr>
          <w:rtl w:val="0"/>
        </w:rPr>
      </w:r>
    </w:p>
    <w:p w:rsidR="00000000" w:rsidDel="00000000" w:rsidP="00000000" w:rsidRDefault="00000000" w:rsidRPr="00000000" w14:paraId="00000003">
      <w:pPr>
        <w:pStyle w:val="Heading1"/>
        <w:pBdr>
          <w:top w:color="000000" w:space="0" w:sz="0" w:val="none"/>
          <w:left w:color="000000" w:space="0" w:sz="0" w:val="none"/>
          <w:bottom w:color="000000" w:space="0" w:sz="0" w:val="none"/>
          <w:right w:color="000000" w:space="0" w:sz="0" w:val="none"/>
        </w:pBdr>
        <w:spacing w:after="160" w:before="0" w:line="960" w:lineRule="auto"/>
        <w:ind w:left="-5" w:firstLine="0"/>
        <w:jc w:val="center"/>
        <w:rPr>
          <w:rFonts w:ascii="Times New Roman" w:cs="Times New Roman" w:eastAsia="Times New Roman" w:hAnsi="Times New Roman"/>
          <w:sz w:val="24"/>
          <w:szCs w:val="24"/>
        </w:rPr>
      </w:pPr>
      <w:bookmarkStart w:colFirst="0" w:colLast="0" w:name="_uxc8fuges3uk" w:id="2"/>
      <w:bookmarkEnd w:id="2"/>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pBdr>
          <w:top w:color="000000" w:space="0" w:sz="0" w:val="none"/>
          <w:left w:color="000000" w:space="0" w:sz="0" w:val="none"/>
          <w:bottom w:color="000000" w:space="0" w:sz="0" w:val="none"/>
          <w:right w:color="000000" w:space="0" w:sz="0" w:val="none"/>
        </w:pBdr>
        <w:spacing w:after="80" w:line="960" w:lineRule="auto"/>
        <w:ind w:left="-5" w:firstLine="0"/>
        <w:jc w:val="center"/>
        <w:rPr>
          <w:rFonts w:ascii="Times New Roman" w:cs="Times New Roman" w:eastAsia="Times New Roman" w:hAnsi="Times New Roman"/>
          <w:b w:val="1"/>
          <w:sz w:val="30"/>
          <w:szCs w:val="30"/>
        </w:rPr>
      </w:pPr>
      <w:bookmarkStart w:colFirst="0" w:colLast="0" w:name="_2iszxwt1yobt" w:id="3"/>
      <w:bookmarkEnd w:id="3"/>
      <w:r w:rsidDel="00000000" w:rsidR="00000000" w:rsidRPr="00000000">
        <w:rPr>
          <w:rFonts w:ascii="Times New Roman" w:cs="Times New Roman" w:eastAsia="Times New Roman" w:hAnsi="Times New Roman"/>
          <w:b w:val="1"/>
          <w:sz w:val="30"/>
          <w:szCs w:val="30"/>
          <w:rtl w:val="0"/>
        </w:rPr>
        <w:t xml:space="preserve">Livrable </w:t>
      </w:r>
      <w:r w:rsidDel="00000000" w:rsidR="00000000" w:rsidRPr="00000000">
        <w:rPr>
          <w:rFonts w:ascii="Times New Roman" w:cs="Times New Roman" w:eastAsia="Times New Roman" w:hAnsi="Times New Roman"/>
          <w:b w:val="1"/>
          <w:sz w:val="30"/>
          <w:szCs w:val="30"/>
          <w:rtl w:val="0"/>
        </w:rPr>
        <w:t xml:space="preserve">B : Identification des besoins et énoncé du problème</w:t>
      </w:r>
    </w:p>
    <w:p w:rsidR="00000000" w:rsidDel="00000000" w:rsidP="00000000" w:rsidRDefault="00000000" w:rsidRPr="00000000" w14:paraId="00000006">
      <w:pPr>
        <w:spacing w:after="8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de soumission : 28 Janvier 2024</w:t>
      </w:r>
    </w:p>
    <w:p w:rsidR="00000000" w:rsidDel="00000000" w:rsidP="00000000" w:rsidRDefault="00000000" w:rsidRPr="00000000" w14:paraId="00000007">
      <w:pPr>
        <w:spacing w:after="80" w:line="9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GNG1503F - Professeur E. Bouendeu</w:t>
      </w:r>
    </w:p>
    <w:p w:rsidR="00000000" w:rsidDel="00000000" w:rsidP="00000000" w:rsidRDefault="00000000" w:rsidRPr="00000000" w14:paraId="00000008">
      <w:pPr>
        <w:spacing w:after="16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Présenté par : Équipe FF12</w:t>
      </w:r>
    </w:p>
    <w:p w:rsidR="00000000" w:rsidDel="00000000" w:rsidP="00000000" w:rsidRDefault="00000000" w:rsidRPr="00000000" w14:paraId="00000009">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Spencer Bruder 300369214</w:t>
      </w:r>
    </w:p>
    <w:p w:rsidR="00000000" w:rsidDel="00000000" w:rsidP="00000000" w:rsidRDefault="00000000" w:rsidRPr="00000000" w14:paraId="0000000A">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Camille Bulaya 300315021</w:t>
      </w:r>
    </w:p>
    <w:p w:rsidR="00000000" w:rsidDel="00000000" w:rsidP="00000000" w:rsidRDefault="00000000" w:rsidRPr="00000000" w14:paraId="0000000B">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Buis 300363436</w:t>
      </w:r>
    </w:p>
    <w:p w:rsidR="00000000" w:rsidDel="00000000" w:rsidP="00000000" w:rsidRDefault="00000000" w:rsidRPr="00000000" w14:paraId="0000000C">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Raymond Faye 300352202</w:t>
      </w:r>
    </w:p>
    <w:p w:rsidR="00000000" w:rsidDel="00000000" w:rsidP="00000000" w:rsidRDefault="00000000" w:rsidRPr="00000000" w14:paraId="0000000D">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Habib Bendahmane 300364295</w:t>
      </w:r>
    </w:p>
    <w:p w:rsidR="00000000" w:rsidDel="00000000" w:rsidP="00000000" w:rsidRDefault="00000000" w:rsidRPr="00000000" w14:paraId="0000000E">
      <w:pPr>
        <w:spacing w:after="16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Emir Dilber 300363652</w:t>
      </w:r>
    </w:p>
    <w:p w:rsidR="00000000" w:rsidDel="00000000" w:rsidP="00000000" w:rsidRDefault="00000000" w:rsidRPr="00000000" w14:paraId="0000000F">
      <w:pP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16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60" w:line="240" w:lineRule="auto"/>
        <w:jc w:val="left"/>
        <w:rPr>
          <w:rFonts w:ascii="Times New Roman" w:cs="Times New Roman" w:eastAsia="Times New Roman" w:hAnsi="Times New Roman"/>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widowControl w:val="0"/>
            <w:tabs>
              <w:tab w:val="right" w:leader="dot" w:pos="12000"/>
            </w:tabs>
            <w:spacing w:before="60" w:line="240" w:lineRule="auto"/>
            <w:rPr>
              <w:rFonts w:ascii="Times New Roman" w:cs="Times New Roman" w:eastAsia="Times New Roman" w:hAnsi="Times New Roman"/>
              <w:color w:val="000000"/>
              <w:sz w:val="28"/>
              <w:szCs w:val="28"/>
              <w:u w:val="none"/>
            </w:rPr>
          </w:pPr>
          <w:r w:rsidDel="00000000" w:rsidR="00000000" w:rsidRPr="00000000">
            <w:fldChar w:fldCharType="begin"/>
            <w:instrText xml:space="preserve"> TOC \h \u \z \t "Heading 1,1,Heading 2,2,Heading 3,3,Heading 4,4,Heading 5,5,Heading 6,6,"</w:instrText>
            <w:fldChar w:fldCharType="separate"/>
          </w:r>
          <w:hyperlink w:anchor="_q9hy1y3i2cbi">
            <w:r w:rsidDel="00000000" w:rsidR="00000000" w:rsidRPr="00000000">
              <w:rPr>
                <w:rFonts w:ascii="Times New Roman" w:cs="Times New Roman" w:eastAsia="Times New Roman" w:hAnsi="Times New Roman"/>
                <w:color w:val="000000"/>
                <w:sz w:val="28"/>
                <w:szCs w:val="28"/>
                <w:u w:val="none"/>
                <w:rtl w:val="0"/>
              </w:rPr>
              <w:t xml:space="preserve">1. Introduction</w:t>
              <w:tab/>
              <w:t xml:space="preserve">3</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240" w:lineRule="auto"/>
            <w:rPr>
              <w:rFonts w:ascii="Times New Roman" w:cs="Times New Roman" w:eastAsia="Times New Roman" w:hAnsi="Times New Roman"/>
              <w:color w:val="000000"/>
              <w:sz w:val="28"/>
              <w:szCs w:val="28"/>
              <w:u w:val="none"/>
            </w:rPr>
          </w:pPr>
          <w:hyperlink w:anchor="_uv15fki2417p">
            <w:r w:rsidDel="00000000" w:rsidR="00000000" w:rsidRPr="00000000">
              <w:rPr>
                <w:rFonts w:ascii="Times New Roman" w:cs="Times New Roman" w:eastAsia="Times New Roman" w:hAnsi="Times New Roman"/>
                <w:color w:val="000000"/>
                <w:sz w:val="28"/>
                <w:szCs w:val="28"/>
                <w:u w:val="none"/>
                <w:rtl w:val="0"/>
              </w:rPr>
              <w:t xml:space="preserve">2. Tableau 1 : Lister les problèmes et les interpréter en besoins</w:t>
              <w:tab/>
              <w:t xml:space="preserve">4</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240" w:lineRule="auto"/>
            <w:rPr>
              <w:rFonts w:ascii="Times New Roman" w:cs="Times New Roman" w:eastAsia="Times New Roman" w:hAnsi="Times New Roman"/>
              <w:color w:val="000000"/>
              <w:sz w:val="28"/>
              <w:szCs w:val="28"/>
              <w:u w:val="none"/>
            </w:rPr>
          </w:pPr>
          <w:hyperlink w:anchor="_9z8s5i3b32nv">
            <w:r w:rsidDel="00000000" w:rsidR="00000000" w:rsidRPr="00000000">
              <w:rPr>
                <w:rFonts w:ascii="Times New Roman" w:cs="Times New Roman" w:eastAsia="Times New Roman" w:hAnsi="Times New Roman"/>
                <w:color w:val="000000"/>
                <w:sz w:val="28"/>
                <w:szCs w:val="28"/>
                <w:u w:val="none"/>
                <w:rtl w:val="0"/>
              </w:rPr>
              <w:t xml:space="preserve">3. Tableau 2 : Organisation et priorisation des besoins</w:t>
              <w:tab/>
              <w:t xml:space="preserve">5</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240" w:lineRule="auto"/>
            <w:rPr>
              <w:rFonts w:ascii="Times New Roman" w:cs="Times New Roman" w:eastAsia="Times New Roman" w:hAnsi="Times New Roman"/>
              <w:color w:val="000000"/>
              <w:sz w:val="28"/>
              <w:szCs w:val="28"/>
              <w:u w:val="none"/>
            </w:rPr>
          </w:pPr>
          <w:hyperlink w:anchor="_p0ckb9dtoht0">
            <w:r w:rsidDel="00000000" w:rsidR="00000000" w:rsidRPr="00000000">
              <w:rPr>
                <w:rFonts w:ascii="Times New Roman" w:cs="Times New Roman" w:eastAsia="Times New Roman" w:hAnsi="Times New Roman"/>
                <w:color w:val="000000"/>
                <w:sz w:val="28"/>
                <w:szCs w:val="28"/>
                <w:u w:val="none"/>
                <w:rtl w:val="0"/>
              </w:rPr>
              <w:t xml:space="preserve">4. Énoncé du problème:</w:t>
              <w:tab/>
              <w:t xml:space="preserve">6</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240" w:lineRule="auto"/>
            <w:rPr>
              <w:rFonts w:ascii="Times New Roman" w:cs="Times New Roman" w:eastAsia="Times New Roman" w:hAnsi="Times New Roman"/>
              <w:color w:val="000000"/>
              <w:sz w:val="28"/>
              <w:szCs w:val="28"/>
              <w:u w:val="none"/>
            </w:rPr>
          </w:pPr>
          <w:hyperlink w:anchor="_j3jym3tzfco2">
            <w:r w:rsidDel="00000000" w:rsidR="00000000" w:rsidRPr="00000000">
              <w:rPr>
                <w:rFonts w:ascii="Times New Roman" w:cs="Times New Roman" w:eastAsia="Times New Roman" w:hAnsi="Times New Roman"/>
                <w:color w:val="000000"/>
                <w:sz w:val="28"/>
                <w:szCs w:val="28"/>
                <w:u w:val="none"/>
                <w:rtl w:val="0"/>
              </w:rPr>
              <w:t xml:space="preserve">5. Étalonnage basé sur la perception des utilisateurs:</w:t>
              <w:tab/>
              <w:t xml:space="preserve">6</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rPr>
              <w:rFonts w:ascii="Times New Roman" w:cs="Times New Roman" w:eastAsia="Times New Roman" w:hAnsi="Times New Roman"/>
              <w:color w:val="000000"/>
              <w:sz w:val="28"/>
              <w:szCs w:val="28"/>
              <w:u w:val="none"/>
            </w:rPr>
          </w:pPr>
          <w:hyperlink w:anchor="_4j1jwqz6uty0">
            <w:r w:rsidDel="00000000" w:rsidR="00000000" w:rsidRPr="00000000">
              <w:rPr>
                <w:rFonts w:ascii="Times New Roman" w:cs="Times New Roman" w:eastAsia="Times New Roman" w:hAnsi="Times New Roman"/>
                <w:color w:val="000000"/>
                <w:sz w:val="28"/>
                <w:szCs w:val="28"/>
                <w:u w:val="none"/>
                <w:rtl w:val="0"/>
              </w:rPr>
              <w:t xml:space="preserve">6. Conclusion</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spacing w:after="160" w:line="240" w:lineRule="auto"/>
        <w:jc w:val="left"/>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Style w:val="Heading3"/>
        <w:numPr>
          <w:ilvl w:val="0"/>
          <w:numId w:val="1"/>
        </w:numPr>
        <w:ind w:left="720" w:hanging="360"/>
        <w:rPr>
          <w:rFonts w:ascii="Times New Roman" w:cs="Times New Roman" w:eastAsia="Times New Roman" w:hAnsi="Times New Roman"/>
          <w:u w:val="none"/>
        </w:rPr>
      </w:pPr>
      <w:bookmarkStart w:colFirst="0" w:colLast="0" w:name="_q9hy1y3i2cbi" w:id="4"/>
      <w:bookmarkEnd w:id="4"/>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le cadre du livrable B : </w:t>
      </w:r>
      <w:r w:rsidDel="00000000" w:rsidR="00000000" w:rsidRPr="00000000">
        <w:rPr>
          <w:rFonts w:ascii="Times New Roman" w:cs="Times New Roman" w:eastAsia="Times New Roman" w:hAnsi="Times New Roman"/>
          <w:i w:val="1"/>
          <w:sz w:val="24"/>
          <w:szCs w:val="24"/>
          <w:rtl w:val="0"/>
        </w:rPr>
        <w:t xml:space="preserve">Identification des besoins et énoncé du problème</w:t>
      </w:r>
      <w:r w:rsidDel="00000000" w:rsidR="00000000" w:rsidRPr="00000000">
        <w:rPr>
          <w:rFonts w:ascii="Times New Roman" w:cs="Times New Roman" w:eastAsia="Times New Roman" w:hAnsi="Times New Roman"/>
          <w:sz w:val="24"/>
          <w:szCs w:val="24"/>
          <w:rtl w:val="0"/>
        </w:rPr>
        <w:t xml:space="preserve">, notre objectif est de bien identifier et comprendre les besoins de </w:t>
      </w:r>
      <w:r w:rsidDel="00000000" w:rsidR="00000000" w:rsidRPr="00000000">
        <w:rPr>
          <w:rFonts w:ascii="Times New Roman" w:cs="Times New Roman" w:eastAsia="Times New Roman" w:hAnsi="Times New Roman"/>
          <w:i w:val="1"/>
          <w:sz w:val="24"/>
          <w:szCs w:val="24"/>
          <w:rtl w:val="0"/>
        </w:rPr>
        <w:t xml:space="preserve">Service Partagés Canada</w:t>
      </w:r>
      <w:r w:rsidDel="00000000" w:rsidR="00000000" w:rsidRPr="00000000">
        <w:rPr>
          <w:rFonts w:ascii="Times New Roman" w:cs="Times New Roman" w:eastAsia="Times New Roman" w:hAnsi="Times New Roman"/>
          <w:sz w:val="24"/>
          <w:szCs w:val="24"/>
          <w:rtl w:val="0"/>
        </w:rPr>
        <w:t xml:space="preserve">, notre client. </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processus implique une connexion empathique, la traduction des préoccupations en une liste de besoins interprétés, leur organisation et priorisation, la formulation d'un énoncé clair du problème, et enfin un étalonnage basé sur la perception des utilisateurs de produits similaires. Il est essentiel de s'assurer que l'équipe se concentre sur la résolution du problème en question. </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introduction souligne l'importance de la réflexion collective, de la justification des choix, et de la documentation constante pour s'adapter aux nouvelles informations.</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spacing w:after="160" w:line="960" w:lineRule="auto"/>
        <w:ind w:left="-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pBdr>
        <w:spacing w:after="160" w:line="960" w:lineRule="auto"/>
        <w:ind w:left="-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pBdr>
        <w:spacing w:after="160" w:line="960" w:lineRule="auto"/>
        <w:ind w:left="-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pBdr>
        <w:spacing w:after="160" w:line="960" w:lineRule="auto"/>
        <w:ind w:left="-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Style w:val="Heading3"/>
        <w:numPr>
          <w:ilvl w:val="0"/>
          <w:numId w:val="1"/>
        </w:numPr>
        <w:pBdr>
          <w:top w:color="000000" w:space="0" w:sz="0" w:val="none"/>
          <w:left w:color="000000" w:space="0" w:sz="0" w:val="none"/>
          <w:bottom w:color="000000" w:space="0" w:sz="0" w:val="none"/>
          <w:right w:color="000000" w:space="0" w:sz="0" w:val="none"/>
        </w:pBdr>
        <w:spacing w:after="160" w:line="480" w:lineRule="auto"/>
        <w:ind w:left="720" w:hanging="360"/>
        <w:rPr>
          <w:rFonts w:ascii="Times New Roman" w:cs="Times New Roman" w:eastAsia="Times New Roman" w:hAnsi="Times New Roman"/>
          <w:u w:val="none"/>
        </w:rPr>
      </w:pPr>
      <w:bookmarkStart w:colFirst="0" w:colLast="0" w:name="_uv15fki2417p" w:id="5"/>
      <w:bookmarkEnd w:id="5"/>
      <w:r w:rsidDel="00000000" w:rsidR="00000000" w:rsidRPr="00000000">
        <w:rPr>
          <w:rFonts w:ascii="Times New Roman" w:cs="Times New Roman" w:eastAsia="Times New Roman" w:hAnsi="Times New Roman"/>
          <w:rtl w:val="0"/>
        </w:rPr>
        <w:t xml:space="preserve">Tableau 1 : Lister les problèmes et les interpréter en besoins</w:t>
      </w:r>
    </w:p>
    <w:tbl>
      <w:tblPr>
        <w:tblStyle w:val="Table1"/>
        <w:tblW w:w="9034.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1.3333333333335"/>
        <w:gridCol w:w="3011.3333333333335"/>
        <w:gridCol w:w="3011.3333333333335"/>
        <w:tblGridChange w:id="0">
          <w:tblGrid>
            <w:gridCol w:w="3011.3333333333335"/>
            <w:gridCol w:w="3011.3333333333335"/>
            <w:gridCol w:w="3011.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Déclaration du client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Besoins interprétés</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Utilisation typique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difficile de se concentrer ou passer des appels lorsqu’il y a trop de gens autour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solution peut inclure des espaces privés </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n’y a pas d’endroits pour ranger mon manteau et mes bottes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solution peut inclure des espaces de rangements</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que vous n’aimez pas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perds du temps à réajuster ma chaise et mon bureau chaque matin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solution peut inclure des bureaux identiques et plus ajustables pour faciliter cette transition</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Lorsque j’arrive dans un nouveau bâtiment je ne sais pas comment le naviguer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solution peut intégrer une carte virtuelle</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 que vous aimez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 accès à des bureaux dans tout le Canada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solution peut inclure des photos détaillés des espaces de bureaux accessibles en ligne</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peux planifier mes journées de travail à l’avance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solution peut utiliser un service de réservation à l’avance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Amélioration suggérée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J’aimerais savoir quel matériel est déjà fourni ou encore si je suis proche d’une fenêtre ou pas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solution peut offrir plus de détails sur les bureaux et le bâtiment en général</w:t>
            </w:r>
          </w:p>
        </w:tc>
      </w:tr>
    </w:tbl>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Heading3"/>
        <w:numPr>
          <w:ilvl w:val="0"/>
          <w:numId w:val="1"/>
        </w:numPr>
        <w:pBdr>
          <w:top w:color="000000" w:space="0" w:sz="0" w:val="none"/>
          <w:left w:color="000000" w:space="0" w:sz="0" w:val="none"/>
          <w:bottom w:color="000000" w:space="0" w:sz="0" w:val="none"/>
          <w:right w:color="000000" w:space="0" w:sz="0" w:val="none"/>
        </w:pBdr>
        <w:spacing w:after="160" w:line="480" w:lineRule="auto"/>
        <w:ind w:left="720" w:hanging="360"/>
        <w:rPr>
          <w:rFonts w:ascii="Times New Roman" w:cs="Times New Roman" w:eastAsia="Times New Roman" w:hAnsi="Times New Roman"/>
          <w:u w:val="none"/>
        </w:rPr>
      </w:pPr>
      <w:bookmarkStart w:colFirst="0" w:colLast="0" w:name="_9z8s5i3b32nv" w:id="6"/>
      <w:bookmarkEnd w:id="6"/>
      <w:r w:rsidDel="00000000" w:rsidR="00000000" w:rsidRPr="00000000">
        <w:rPr>
          <w:rFonts w:ascii="Times New Roman" w:cs="Times New Roman" w:eastAsia="Times New Roman" w:hAnsi="Times New Roman"/>
          <w:rtl w:val="0"/>
        </w:rPr>
        <w:t xml:space="preserve">Tableau 2 : Organisation et priorisation des besoins</w:t>
      </w:r>
    </w:p>
    <w:tbl>
      <w:tblPr>
        <w:tblStyle w:val="Table2"/>
        <w:tblW w:w="9034.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1.3333333333335"/>
        <w:gridCol w:w="3011.3333333333335"/>
        <w:gridCol w:w="3011.3333333333335"/>
        <w:tblGridChange w:id="0">
          <w:tblGrid>
            <w:gridCol w:w="3011.3333333333335"/>
            <w:gridCol w:w="3011.3333333333335"/>
            <w:gridCol w:w="3011.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Numéro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Besoin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Être capable de planifier ses journées plusieurs semaines en avance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Permettre à chaque employé d’organiser son horaire en avance et ne pas perdre de temps arrivé au bureau.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Savoir quel matériel est offert dans chaque station de travail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Permettre à tout employé de compléter ses tâches sans devoir se soucier d'un manque et/ou de soucis de matériel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Pouvoir réserver un bureau dans tous les édifices du gouvernement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Accommoder et faciliter la vie des employés devant visiter plusieurs différents édifices gouvernementaux pour le travail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Avoir une carte ou un système de navigation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Faciliter la navigation dans le bâtiment afin de trouver le bureau réservé rapidement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Avoir du matériel et des espaces de travail flexibles pour accommoder chaque individu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Augmenter le confort des employés afin d’augmenter leur productivité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Avoir un espace pour ranger ses objets personnels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Créer un environnement de travail efficace pour maximiser la productivité</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Avoir des espaces plus privés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Offrir des espaces permettant aux employés de communiquer dans le calme et sans distractions </w:t>
            </w:r>
          </w:p>
        </w:tc>
      </w:tr>
    </w:tbl>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pBdr>
        <w:spacing w:after="160" w:line="48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Classement numérique : </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Satisfaire le besoin est critique</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Satisfaire le besoin est très désirable</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Satisfaire le besoin serait bien, mais n’est pas nécessaire</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Satisfaire le besoin n’est pas important</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Satisfaire le besoin est indésirable</w:t>
      </w:r>
    </w:p>
    <w:p w:rsidR="00000000" w:rsidDel="00000000" w:rsidP="00000000" w:rsidRDefault="00000000" w:rsidRPr="00000000" w14:paraId="0000006C">
      <w:pPr>
        <w:pStyle w:val="Heading3"/>
        <w:numPr>
          <w:ilvl w:val="0"/>
          <w:numId w:val="1"/>
        </w:numPr>
        <w:pBdr>
          <w:top w:color="000000" w:space="0" w:sz="0" w:val="none"/>
          <w:left w:color="000000" w:space="0" w:sz="0" w:val="none"/>
          <w:bottom w:color="000000" w:space="0" w:sz="0" w:val="none"/>
          <w:right w:color="000000" w:space="0" w:sz="0" w:val="none"/>
        </w:pBdr>
        <w:spacing w:after="160" w:line="480" w:lineRule="auto"/>
        <w:ind w:left="720" w:hanging="360"/>
        <w:rPr>
          <w:rFonts w:ascii="Times New Roman" w:cs="Times New Roman" w:eastAsia="Times New Roman" w:hAnsi="Times New Roman"/>
          <w:u w:val="none"/>
        </w:rPr>
      </w:pPr>
      <w:bookmarkStart w:colFirst="0" w:colLast="0" w:name="_p0ckb9dtoht0" w:id="7"/>
      <w:bookmarkEnd w:id="7"/>
      <w:r w:rsidDel="00000000" w:rsidR="00000000" w:rsidRPr="00000000">
        <w:rPr>
          <w:rFonts w:ascii="Times New Roman" w:cs="Times New Roman" w:eastAsia="Times New Roman" w:hAnsi="Times New Roman"/>
          <w:rtl w:val="0"/>
        </w:rPr>
        <w:t xml:space="preserve">Énoncé du problème:</w:t>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w:t>
      </w:r>
      <w:r w:rsidDel="00000000" w:rsidR="00000000" w:rsidRPr="00000000">
        <w:rPr>
          <w:rFonts w:ascii="Times New Roman" w:cs="Times New Roman" w:eastAsia="Times New Roman" w:hAnsi="Times New Roman"/>
          <w:color w:val="4a86e8"/>
          <w:sz w:val="24"/>
          <w:szCs w:val="24"/>
          <w:rtl w:val="0"/>
        </w:rPr>
        <w:t xml:space="preserve">employés du gouvernement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a86e8"/>
          <w:sz w:val="24"/>
          <w:szCs w:val="24"/>
          <w:rtl w:val="0"/>
        </w:rPr>
        <w:t xml:space="preserve">canadien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ont besoin d’un </w:t>
      </w:r>
      <w:r w:rsidDel="00000000" w:rsidR="00000000" w:rsidRPr="00000000">
        <w:rPr>
          <w:rFonts w:ascii="Times New Roman" w:cs="Times New Roman" w:eastAsia="Times New Roman" w:hAnsi="Times New Roman"/>
          <w:color w:val="ff0000"/>
          <w:sz w:val="24"/>
          <w:szCs w:val="24"/>
          <w:rtl w:val="0"/>
        </w:rPr>
        <w:t xml:space="preserve">système intégré de gestion d'espace</w:t>
      </w:r>
      <w:r w:rsidDel="00000000" w:rsidR="00000000" w:rsidRPr="00000000">
        <w:rPr>
          <w:rFonts w:ascii="Times New Roman" w:cs="Times New Roman" w:eastAsia="Times New Roman" w:hAnsi="Times New Roman"/>
          <w:sz w:val="24"/>
          <w:szCs w:val="24"/>
          <w:rtl w:val="0"/>
        </w:rPr>
        <w:t xml:space="preserve"> qui facilite l'</w:t>
      </w:r>
      <w:r w:rsidDel="00000000" w:rsidR="00000000" w:rsidRPr="00000000">
        <w:rPr>
          <w:rFonts w:ascii="Times New Roman" w:cs="Times New Roman" w:eastAsia="Times New Roman" w:hAnsi="Times New Roman"/>
          <w:color w:val="00ff00"/>
          <w:sz w:val="24"/>
          <w:szCs w:val="24"/>
          <w:rtl w:val="0"/>
        </w:rPr>
        <w:t xml:space="preserve">orientation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ff00"/>
          <w:sz w:val="24"/>
          <w:szCs w:val="24"/>
          <w:rtl w:val="0"/>
        </w:rPr>
        <w:t xml:space="preserve">dans le milieu de travail</w:t>
      </w:r>
      <w:r w:rsidDel="00000000" w:rsidR="00000000" w:rsidRPr="00000000">
        <w:rPr>
          <w:rFonts w:ascii="Times New Roman" w:cs="Times New Roman" w:eastAsia="Times New Roman" w:hAnsi="Times New Roman"/>
          <w:sz w:val="24"/>
          <w:szCs w:val="24"/>
          <w:rtl w:val="0"/>
        </w:rPr>
        <w:t xml:space="preserve">, informe sur la </w:t>
      </w:r>
      <w:r w:rsidDel="00000000" w:rsidR="00000000" w:rsidRPr="00000000">
        <w:rPr>
          <w:rFonts w:ascii="Times New Roman" w:cs="Times New Roman" w:eastAsia="Times New Roman" w:hAnsi="Times New Roman"/>
          <w:color w:val="00ff00"/>
          <w:sz w:val="24"/>
          <w:szCs w:val="24"/>
          <w:rtl w:val="0"/>
        </w:rPr>
        <w:t xml:space="preserve">proximité des collègues</w:t>
      </w:r>
      <w:r w:rsidDel="00000000" w:rsidR="00000000" w:rsidRPr="00000000">
        <w:rPr>
          <w:rFonts w:ascii="Times New Roman" w:cs="Times New Roman" w:eastAsia="Times New Roman" w:hAnsi="Times New Roman"/>
          <w:sz w:val="24"/>
          <w:szCs w:val="24"/>
          <w:rtl w:val="0"/>
        </w:rPr>
        <w:t xml:space="preserve">, permet la </w:t>
      </w:r>
      <w:r w:rsidDel="00000000" w:rsidR="00000000" w:rsidRPr="00000000">
        <w:rPr>
          <w:rFonts w:ascii="Times New Roman" w:cs="Times New Roman" w:eastAsia="Times New Roman" w:hAnsi="Times New Roman"/>
          <w:color w:val="00ff00"/>
          <w:sz w:val="24"/>
          <w:szCs w:val="24"/>
          <w:rtl w:val="0"/>
        </w:rPr>
        <w:t xml:space="preserve">personnalisation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ff00"/>
          <w:sz w:val="24"/>
          <w:szCs w:val="24"/>
          <w:rtl w:val="0"/>
        </w:rPr>
        <w:t xml:space="preserve">des espaces de bureau</w:t>
      </w:r>
      <w:r w:rsidDel="00000000" w:rsidR="00000000" w:rsidRPr="00000000">
        <w:rPr>
          <w:rFonts w:ascii="Times New Roman" w:cs="Times New Roman" w:eastAsia="Times New Roman" w:hAnsi="Times New Roman"/>
          <w:sz w:val="24"/>
          <w:szCs w:val="24"/>
          <w:rtl w:val="0"/>
        </w:rPr>
        <w:t xml:space="preserve"> pour </w:t>
      </w:r>
      <w:r w:rsidDel="00000000" w:rsidR="00000000" w:rsidRPr="00000000">
        <w:rPr>
          <w:rFonts w:ascii="Times New Roman" w:cs="Times New Roman" w:eastAsia="Times New Roman" w:hAnsi="Times New Roman"/>
          <w:color w:val="00ff00"/>
          <w:sz w:val="24"/>
          <w:szCs w:val="24"/>
          <w:rtl w:val="0"/>
        </w:rPr>
        <w:t xml:space="preserve">éviter les distractions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ff00"/>
          <w:sz w:val="24"/>
          <w:szCs w:val="24"/>
          <w:rtl w:val="0"/>
        </w:rPr>
        <w:t xml:space="preserve">optimise le temps de travail</w:t>
      </w:r>
      <w:r w:rsidDel="00000000" w:rsidR="00000000" w:rsidRPr="00000000">
        <w:rPr>
          <w:rFonts w:ascii="Times New Roman" w:cs="Times New Roman" w:eastAsia="Times New Roman" w:hAnsi="Times New Roman"/>
          <w:sz w:val="24"/>
          <w:szCs w:val="24"/>
          <w:rtl w:val="0"/>
        </w:rPr>
        <w:t xml:space="preserve"> en </w:t>
      </w:r>
      <w:r w:rsidDel="00000000" w:rsidR="00000000" w:rsidRPr="00000000">
        <w:rPr>
          <w:rFonts w:ascii="Times New Roman" w:cs="Times New Roman" w:eastAsia="Times New Roman" w:hAnsi="Times New Roman"/>
          <w:color w:val="00ff00"/>
          <w:sz w:val="24"/>
          <w:szCs w:val="24"/>
          <w:rtl w:val="0"/>
        </w:rPr>
        <w:t xml:space="preserve">minimisant la recherche d'articles nécessaires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ff00"/>
          <w:sz w:val="24"/>
          <w:szCs w:val="24"/>
          <w:rtl w:val="0"/>
        </w:rPr>
        <w:t xml:space="preserve">automatise</w:t>
      </w:r>
      <w:r w:rsidDel="00000000" w:rsidR="00000000" w:rsidRPr="00000000">
        <w:rPr>
          <w:rFonts w:ascii="Times New Roman" w:cs="Times New Roman" w:eastAsia="Times New Roman" w:hAnsi="Times New Roman"/>
          <w:color w:val="00ff00"/>
          <w:sz w:val="24"/>
          <w:szCs w:val="24"/>
          <w:rtl w:val="0"/>
        </w:rPr>
        <w:t xml:space="preserve"> des rappels pour les effets personnels</w:t>
      </w:r>
      <w:r w:rsidDel="00000000" w:rsidR="00000000" w:rsidRPr="00000000">
        <w:rPr>
          <w:rFonts w:ascii="Times New Roman" w:cs="Times New Roman" w:eastAsia="Times New Roman" w:hAnsi="Times New Roman"/>
          <w:sz w:val="24"/>
          <w:szCs w:val="24"/>
          <w:rtl w:val="0"/>
        </w:rPr>
        <w:t xml:space="preserve"> et </w:t>
      </w:r>
      <w:r w:rsidDel="00000000" w:rsidR="00000000" w:rsidRPr="00000000">
        <w:rPr>
          <w:rFonts w:ascii="Times New Roman" w:cs="Times New Roman" w:eastAsia="Times New Roman" w:hAnsi="Times New Roman"/>
          <w:color w:val="00ff00"/>
          <w:sz w:val="24"/>
          <w:szCs w:val="24"/>
          <w:rtl w:val="0"/>
        </w:rPr>
        <w:t xml:space="preserve">favorise la collaboration entre équipes dispersées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Style w:val="Heading3"/>
        <w:numPr>
          <w:ilvl w:val="0"/>
          <w:numId w:val="1"/>
        </w:numPr>
        <w:ind w:left="720" w:hanging="360"/>
        <w:rPr>
          <w:rFonts w:ascii="Times New Roman" w:cs="Times New Roman" w:eastAsia="Times New Roman" w:hAnsi="Times New Roman"/>
          <w:u w:val="none"/>
        </w:rPr>
      </w:pPr>
      <w:bookmarkStart w:colFirst="0" w:colLast="0" w:name="_j3jym3tzfco2" w:id="8"/>
      <w:bookmarkEnd w:id="8"/>
      <w:r w:rsidDel="00000000" w:rsidR="00000000" w:rsidRPr="00000000">
        <w:rPr>
          <w:rFonts w:ascii="Times New Roman" w:cs="Times New Roman" w:eastAsia="Times New Roman" w:hAnsi="Times New Roman"/>
          <w:rtl w:val="0"/>
        </w:rPr>
        <w:t xml:space="preserve">Étalonnage basé sur la perception des utilisateurs:</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mc:AlternateContent>
                <mc:Choice Requires="wpg">
                  <w:drawing>
                    <wp:inline distB="114300" distT="114300" distL="114300" distR="114300">
                      <wp:extent cx="1285875" cy="848846"/>
                      <wp:effectExtent b="0" l="0" r="0" t="0"/>
                      <wp:docPr id="1" name=""/>
                      <a:graphic>
                        <a:graphicData uri="http://schemas.microsoft.com/office/word/2010/wordprocessingGroup">
                          <wpg:wgp>
                            <wpg:cNvGrpSpPr/>
                            <wpg:grpSpPr>
                              <a:xfrm>
                                <a:off x="1898375" y="1299050"/>
                                <a:ext cx="1285875" cy="848846"/>
                                <a:chOff x="1898375" y="1299050"/>
                                <a:chExt cx="2893000" cy="1969750"/>
                              </a:xfrm>
                            </wpg:grpSpPr>
                            <wps:wsp>
                              <wps:cNvCnPr/>
                              <wps:spPr>
                                <a:xfrm>
                                  <a:off x="1989600" y="1329775"/>
                                  <a:ext cx="2598600" cy="1908300"/>
                                </a:xfrm>
                                <a:prstGeom prst="straightConnector1">
                                  <a:avLst/>
                                </a:prstGeom>
                                <a:noFill/>
                                <a:ln cap="flat" cmpd="sng" w="762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 name="Shape 3"/>
                              <wps:spPr>
                                <a:xfrm>
                                  <a:off x="3024975" y="1471900"/>
                                  <a:ext cx="1766400" cy="72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Système de gestion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d’espace</w:t>
                                    </w:r>
                                  </w:p>
                                </w:txbxContent>
                              </wps:txbx>
                              <wps:bodyPr anchorCtr="0" anchor="t" bIns="91425" lIns="91425" spcFirstLastPara="1" rIns="91425" wrap="square" tIns="91425">
                                <a:noAutofit/>
                              </wps:bodyPr>
                            </wps:wsp>
                            <wps:wsp>
                              <wps:cNvSpPr txBox="1"/>
                              <wps:cNvPr id="4" name="Shape 4"/>
                              <wps:spPr>
                                <a:xfrm>
                                  <a:off x="1898375" y="2314575"/>
                                  <a:ext cx="1766400" cy="72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Spécifications</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1285875" cy="848846"/>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85875" cy="848846"/>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Skedda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Tango </w:t>
            </w:r>
            <w:r w:rsidDel="00000000" w:rsidR="00000000" w:rsidRPr="00000000">
              <w:rPr>
                <w:rFonts w:ascii="Times New Roman" w:cs="Times New Roman" w:eastAsia="Times New Roman" w:hAnsi="Times New Roman"/>
                <w:b w:val="1"/>
                <w:sz w:val="24"/>
                <w:szCs w:val="24"/>
                <w:rtl w:val="0"/>
              </w:rPr>
              <w:t xml:space="preserve">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Roomzilla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Interface utilisateur conviviale</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Fonctionnalités de collaboration</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Options de personnalisation</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Analytiques et rapports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Gestion visuelle de l'espace</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bl>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Classement numérique : </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Le produit satisfait le besoin de manière excellente</w:t>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Le produit satisfait bien le besoin</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Le produit satisfait le besoin</w:t>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pBdr>
        <w:spacing w:after="16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Le produit ne satisfait pas le besoin</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pBdr>
        <w:spacing w:after="160" w:line="240" w:lineRule="auto"/>
        <w:ind w:left="-5" w:firstLine="0"/>
        <w:rPr>
          <w:sz w:val="34"/>
          <w:szCs w:val="34"/>
        </w:rPr>
      </w:pPr>
      <w:r w:rsidDel="00000000" w:rsidR="00000000" w:rsidRPr="00000000">
        <w:rPr>
          <w:rFonts w:ascii="Times New Roman" w:cs="Times New Roman" w:eastAsia="Times New Roman" w:hAnsi="Times New Roman"/>
          <w:sz w:val="24"/>
          <w:szCs w:val="24"/>
          <w:rtl w:val="0"/>
        </w:rPr>
        <w:t xml:space="preserve">1 -  Le produit ne satisfait pas du tout le besoin</w:t>
      </w:r>
      <w:r w:rsidDel="00000000" w:rsidR="00000000" w:rsidRPr="00000000">
        <w:rPr>
          <w:rtl w:val="0"/>
        </w:rPr>
      </w:r>
    </w:p>
    <w:p w:rsidR="00000000" w:rsidDel="00000000" w:rsidP="00000000" w:rsidRDefault="00000000" w:rsidRPr="00000000" w14:paraId="00000091">
      <w:pPr>
        <w:rPr>
          <w:sz w:val="34"/>
          <w:szCs w:val="34"/>
        </w:rPr>
      </w:pPr>
      <w:r w:rsidDel="00000000" w:rsidR="00000000" w:rsidRPr="00000000">
        <w:rPr>
          <w:rtl w:val="0"/>
        </w:rPr>
      </w:r>
    </w:p>
    <w:p w:rsidR="00000000" w:rsidDel="00000000" w:rsidP="00000000" w:rsidRDefault="00000000" w:rsidRPr="00000000" w14:paraId="00000092">
      <w:pPr>
        <w:pStyle w:val="Heading3"/>
        <w:numPr>
          <w:ilvl w:val="0"/>
          <w:numId w:val="1"/>
        </w:numPr>
        <w:ind w:left="720" w:hanging="360"/>
        <w:rPr>
          <w:rFonts w:ascii="Times New Roman" w:cs="Times New Roman" w:eastAsia="Times New Roman" w:hAnsi="Times New Roman"/>
          <w:u w:val="none"/>
        </w:rPr>
      </w:pPr>
      <w:bookmarkStart w:colFirst="0" w:colLast="0" w:name="_4j1jwqz6uty0" w:id="9"/>
      <w:bookmarkEnd w:id="9"/>
      <w:r w:rsidDel="00000000" w:rsidR="00000000" w:rsidRPr="00000000">
        <w:rPr>
          <w:rFonts w:ascii="Times New Roman" w:cs="Times New Roman" w:eastAsia="Times New Roman" w:hAnsi="Times New Roman"/>
          <w:rtl w:val="0"/>
        </w:rPr>
        <w:t xml:space="preserve">Conclusion</w:t>
      </w:r>
    </w:p>
    <w:p w:rsidR="00000000" w:rsidDel="00000000" w:rsidP="00000000" w:rsidRDefault="00000000" w:rsidRPr="00000000" w14:paraId="00000093">
      <w:pPr>
        <w:spacing w:line="360" w:lineRule="auto"/>
        <w:rPr/>
      </w:pPr>
      <w:r w:rsidDel="00000000" w:rsidR="00000000" w:rsidRPr="00000000">
        <w:rPr>
          <w:rtl w:val="0"/>
        </w:rPr>
      </w:r>
    </w:p>
    <w:p w:rsidR="00000000" w:rsidDel="00000000" w:rsidP="00000000" w:rsidRDefault="00000000" w:rsidRPr="00000000" w14:paraId="000000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Après une analyse complète des données recueillies lors de notre première rencontre client et un étalonnage complet, nous sommes arrivés à la conclusion que, ce dont Service Partagés Canada a besoin est un système intégré de gestion d’espace. Une telle solution permettrait de remédier aux différents besoins des employés du gouvernement canadien.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Bdr>
        <w:top w:color="000000" w:space="0" w:sz="0" w:val="none"/>
        <w:left w:color="000000" w:space="0" w:sz="0" w:val="none"/>
        <w:bottom w:color="000000" w:space="0" w:sz="0" w:val="none"/>
        <w:right w:color="000000" w:space="0" w:sz="0" w:val="none"/>
      </w:pBdr>
      <w:spacing w:after="160" w:before="400" w:line="960" w:lineRule="auto"/>
      <w:ind w:left="-5" w:firstLine="0"/>
      <w:jc w:val="center"/>
    </w:pPr>
    <w:rPr>
      <w:sz w:val="40"/>
      <w:szCs w:val="4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